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D752" w14:textId="77777777" w:rsidR="006930EF" w:rsidRPr="006930EF" w:rsidRDefault="006930EF" w:rsidP="006930EF">
      <w:pPr>
        <w:jc w:val="center"/>
        <w:rPr>
          <w:sz w:val="32"/>
          <w:szCs w:val="32"/>
        </w:rPr>
      </w:pPr>
      <w:r w:rsidRPr="006930EF">
        <w:rPr>
          <w:rFonts w:hint="eastAsia"/>
          <w:sz w:val="32"/>
          <w:szCs w:val="32"/>
        </w:rPr>
        <w:t>琴平町共同募金委員会助成実施要綱</w:t>
      </w:r>
    </w:p>
    <w:p w14:paraId="3ECC0CE0" w14:textId="77777777" w:rsidR="006930EF" w:rsidRDefault="006930EF" w:rsidP="006930EF"/>
    <w:p w14:paraId="3516CE09" w14:textId="77777777" w:rsidR="006930EF" w:rsidRPr="006930EF" w:rsidRDefault="006930EF" w:rsidP="006930EF">
      <w:r w:rsidRPr="006930EF">
        <w:rPr>
          <w:rFonts w:hint="eastAsia"/>
        </w:rPr>
        <w:t>（目　的）</w:t>
      </w:r>
    </w:p>
    <w:p w14:paraId="46EAEEE2" w14:textId="77777777" w:rsidR="00D333CB" w:rsidRDefault="006930EF" w:rsidP="00D333CB">
      <w:pPr>
        <w:pStyle w:val="a3"/>
        <w:numPr>
          <w:ilvl w:val="0"/>
          <w:numId w:val="2"/>
        </w:numPr>
        <w:ind w:leftChars="0"/>
      </w:pPr>
      <w:r w:rsidRPr="006930EF">
        <w:rPr>
          <w:rFonts w:hint="eastAsia"/>
        </w:rPr>
        <w:t xml:space="preserve">　この要綱は、誰もが住みなれた地域で安心して暮らせる地域づくりを推進するた</w:t>
      </w:r>
    </w:p>
    <w:p w14:paraId="3DDB361C" w14:textId="77777777" w:rsidR="006930EF" w:rsidRPr="006930EF" w:rsidRDefault="006930EF" w:rsidP="00D333CB">
      <w:pPr>
        <w:ind w:leftChars="100" w:left="240"/>
      </w:pPr>
      <w:r w:rsidRPr="006930EF">
        <w:rPr>
          <w:rFonts w:hint="eastAsia"/>
        </w:rPr>
        <w:t>めに、地域を良くしていこうと活動する福祉団体やボランティア団体などを支援するため、社会福祉法人香川県共同募金会助成規程に基づき、琴平町共同募金委員会（以下「委員会」という。）が行う助成の基準や手続きについて定めるものとする。</w:t>
      </w:r>
    </w:p>
    <w:p w14:paraId="1DB79A21" w14:textId="77777777" w:rsidR="006930EF" w:rsidRPr="006930EF" w:rsidRDefault="006930EF" w:rsidP="006930EF">
      <w:r w:rsidRPr="006930EF">
        <w:rPr>
          <w:rFonts w:hint="eastAsia"/>
        </w:rPr>
        <w:t>（助成対象団体）</w:t>
      </w:r>
    </w:p>
    <w:p w14:paraId="27A0A22E" w14:textId="77777777" w:rsidR="006930EF" w:rsidRPr="006930EF" w:rsidRDefault="006930EF" w:rsidP="00535110">
      <w:pPr>
        <w:pStyle w:val="a3"/>
        <w:numPr>
          <w:ilvl w:val="0"/>
          <w:numId w:val="2"/>
        </w:numPr>
        <w:ind w:leftChars="0"/>
      </w:pPr>
      <w:r w:rsidRPr="006930EF">
        <w:rPr>
          <w:rFonts w:hint="eastAsia"/>
        </w:rPr>
        <w:t xml:space="preserve">　助成対象団体は</w:t>
      </w:r>
      <w:r w:rsidR="00535110">
        <w:rPr>
          <w:rFonts w:hint="eastAsia"/>
        </w:rPr>
        <w:t>、</w:t>
      </w:r>
      <w:r w:rsidRPr="006930EF">
        <w:rPr>
          <w:rFonts w:hint="eastAsia"/>
        </w:rPr>
        <w:t>琴平</w:t>
      </w:r>
      <w:r w:rsidR="00F3589F">
        <w:rPr>
          <w:rFonts w:hint="eastAsia"/>
        </w:rPr>
        <w:t>町内で活動する社会福祉法人や特定非営利活動法人、地域福祉推進連絡会（以下「地区ネット</w:t>
      </w:r>
      <w:r w:rsidRPr="006930EF">
        <w:rPr>
          <w:rFonts w:hint="eastAsia"/>
        </w:rPr>
        <w:t>」という。）や自治会等の地域団体及び福祉団体やボランティア団体とする。</w:t>
      </w:r>
    </w:p>
    <w:p w14:paraId="587A8F68" w14:textId="77777777" w:rsidR="006930EF" w:rsidRPr="006930EF" w:rsidRDefault="006930EF" w:rsidP="006930EF">
      <w:r w:rsidRPr="006930EF">
        <w:rPr>
          <w:rFonts w:hint="eastAsia"/>
        </w:rPr>
        <w:t>（助成対象事業）</w:t>
      </w:r>
    </w:p>
    <w:p w14:paraId="70DC7AAB" w14:textId="77777777" w:rsidR="006930EF" w:rsidRPr="006930EF" w:rsidRDefault="006930EF" w:rsidP="006930EF">
      <w:pPr>
        <w:pStyle w:val="a3"/>
        <w:numPr>
          <w:ilvl w:val="0"/>
          <w:numId w:val="2"/>
        </w:numPr>
        <w:ind w:leftChars="0"/>
      </w:pPr>
      <w:r w:rsidRPr="006930EF">
        <w:rPr>
          <w:rFonts w:hint="eastAsia"/>
        </w:rPr>
        <w:t xml:space="preserve">　対象事業は</w:t>
      </w:r>
      <w:r w:rsidR="00535110">
        <w:rPr>
          <w:rFonts w:hint="eastAsia"/>
        </w:rPr>
        <w:t>、</w:t>
      </w:r>
      <w:r w:rsidRPr="006930EF">
        <w:rPr>
          <w:rFonts w:hint="eastAsia"/>
        </w:rPr>
        <w:t>次のとおりとする。</w:t>
      </w:r>
    </w:p>
    <w:p w14:paraId="555AF5EB" w14:textId="77777777" w:rsidR="006930EF" w:rsidRPr="006930EF" w:rsidRDefault="006930EF" w:rsidP="006930EF">
      <w:pPr>
        <w:pStyle w:val="a3"/>
        <w:numPr>
          <w:ilvl w:val="0"/>
          <w:numId w:val="3"/>
        </w:numPr>
        <w:ind w:leftChars="0"/>
      </w:pPr>
      <w:r w:rsidRPr="006930EF">
        <w:rPr>
          <w:rFonts w:hint="eastAsia"/>
        </w:rPr>
        <w:t>社会福祉協議会が行う地域福祉活動事業</w:t>
      </w:r>
    </w:p>
    <w:p w14:paraId="1D9925B2" w14:textId="77777777" w:rsidR="006930EF" w:rsidRPr="006930EF" w:rsidRDefault="00F3589F" w:rsidP="006930EF">
      <w:pPr>
        <w:pStyle w:val="a3"/>
        <w:numPr>
          <w:ilvl w:val="0"/>
          <w:numId w:val="3"/>
        </w:numPr>
        <w:ind w:leftChars="0"/>
      </w:pPr>
      <w:r>
        <w:rPr>
          <w:rFonts w:hint="eastAsia"/>
        </w:rPr>
        <w:t>地区ネット</w:t>
      </w:r>
      <w:r w:rsidR="006930EF" w:rsidRPr="006930EF">
        <w:rPr>
          <w:rFonts w:hint="eastAsia"/>
        </w:rPr>
        <w:t>や自治会等が行う小地域での福祉推進のための活動事業</w:t>
      </w:r>
    </w:p>
    <w:p w14:paraId="1747D1AB" w14:textId="77777777" w:rsidR="006930EF" w:rsidRPr="006930EF" w:rsidRDefault="006930EF" w:rsidP="006930EF">
      <w:pPr>
        <w:pStyle w:val="a3"/>
        <w:numPr>
          <w:ilvl w:val="0"/>
          <w:numId w:val="3"/>
        </w:numPr>
        <w:ind w:leftChars="0"/>
      </w:pPr>
      <w:r w:rsidRPr="006930EF">
        <w:rPr>
          <w:rFonts w:hint="eastAsia"/>
        </w:rPr>
        <w:t>地域福祉を目的とした福祉団体やボランティア団体などの活動事業</w:t>
      </w:r>
    </w:p>
    <w:p w14:paraId="394342D8" w14:textId="77777777" w:rsidR="006930EF" w:rsidRPr="006930EF" w:rsidRDefault="006930EF" w:rsidP="006930EF">
      <w:pPr>
        <w:ind w:left="225"/>
      </w:pPr>
      <w:r w:rsidRPr="006930EF">
        <w:rPr>
          <w:rFonts w:hint="eastAsia"/>
        </w:rPr>
        <w:t>２　前項に掲げる事業であっても、次の各号に該当する事業は助成対象とはしない。</w:t>
      </w:r>
    </w:p>
    <w:p w14:paraId="64683B5F" w14:textId="77777777" w:rsidR="006930EF" w:rsidRPr="006930EF" w:rsidRDefault="006930EF" w:rsidP="006930EF">
      <w:pPr>
        <w:pStyle w:val="a3"/>
        <w:numPr>
          <w:ilvl w:val="0"/>
          <w:numId w:val="4"/>
        </w:numPr>
        <w:ind w:leftChars="0"/>
      </w:pPr>
      <w:r w:rsidRPr="006930EF">
        <w:rPr>
          <w:rFonts w:hint="eastAsia"/>
        </w:rPr>
        <w:t>国又は地方公共団体が経営し、またその責任に属するとみなされる事業</w:t>
      </w:r>
    </w:p>
    <w:p w14:paraId="0DBAA2BA" w14:textId="77777777" w:rsidR="006930EF" w:rsidRPr="006930EF" w:rsidRDefault="006930EF" w:rsidP="006930EF">
      <w:pPr>
        <w:pStyle w:val="a3"/>
        <w:numPr>
          <w:ilvl w:val="0"/>
          <w:numId w:val="4"/>
        </w:numPr>
        <w:ind w:leftChars="0"/>
      </w:pPr>
      <w:r w:rsidRPr="006930EF">
        <w:rPr>
          <w:rFonts w:hint="eastAsia"/>
        </w:rPr>
        <w:t>設立後１年を経過しない施設、団体の事業。ただし、特に必要性が認められる場合はこの限りではない。</w:t>
      </w:r>
    </w:p>
    <w:p w14:paraId="4C016CAC" w14:textId="77777777" w:rsidR="006930EF" w:rsidRPr="006930EF" w:rsidRDefault="006930EF" w:rsidP="006930EF">
      <w:pPr>
        <w:pStyle w:val="a3"/>
        <w:numPr>
          <w:ilvl w:val="0"/>
          <w:numId w:val="4"/>
        </w:numPr>
        <w:ind w:leftChars="0"/>
      </w:pPr>
      <w:r w:rsidRPr="006930EF">
        <w:rPr>
          <w:rFonts w:hint="eastAsia"/>
        </w:rPr>
        <w:t>構成員の互助共済を主たる目的とする事業等、活動の対象が一般に開放されず限定されており、社会福祉の性格の明らかでない事業</w:t>
      </w:r>
    </w:p>
    <w:p w14:paraId="6DB2D7AD" w14:textId="77777777" w:rsidR="006930EF" w:rsidRPr="006930EF" w:rsidRDefault="006930EF" w:rsidP="006930EF">
      <w:pPr>
        <w:pStyle w:val="a3"/>
        <w:numPr>
          <w:ilvl w:val="0"/>
          <w:numId w:val="4"/>
        </w:numPr>
        <w:ind w:leftChars="0"/>
      </w:pPr>
      <w:r w:rsidRPr="006930EF">
        <w:rPr>
          <w:rFonts w:hint="eastAsia"/>
        </w:rPr>
        <w:t>社会福祉を目的としても、政治、宗教、組合等の手段として行う事業</w:t>
      </w:r>
    </w:p>
    <w:p w14:paraId="0108F5D9" w14:textId="77777777" w:rsidR="006930EF" w:rsidRPr="006930EF" w:rsidRDefault="006930EF" w:rsidP="006930EF">
      <w:pPr>
        <w:pStyle w:val="a3"/>
        <w:numPr>
          <w:ilvl w:val="0"/>
          <w:numId w:val="4"/>
        </w:numPr>
        <w:ind w:leftChars="0"/>
      </w:pPr>
      <w:r w:rsidRPr="006930EF">
        <w:rPr>
          <w:rFonts w:hint="eastAsia"/>
        </w:rPr>
        <w:t>その名称の如何にかかわらず、営利のために行っているとみなされる事業</w:t>
      </w:r>
    </w:p>
    <w:p w14:paraId="4FCC2BD2" w14:textId="77777777" w:rsidR="006930EF" w:rsidRPr="006930EF" w:rsidRDefault="006930EF" w:rsidP="006930EF">
      <w:pPr>
        <w:pStyle w:val="a3"/>
        <w:numPr>
          <w:ilvl w:val="0"/>
          <w:numId w:val="4"/>
        </w:numPr>
        <w:ind w:leftChars="0"/>
      </w:pPr>
      <w:r w:rsidRPr="006930EF">
        <w:rPr>
          <w:rFonts w:hint="eastAsia"/>
        </w:rPr>
        <w:t>介護保険事業</w:t>
      </w:r>
    </w:p>
    <w:p w14:paraId="66B9F4A6" w14:textId="77777777" w:rsidR="006930EF" w:rsidRPr="006930EF" w:rsidRDefault="006930EF" w:rsidP="006930EF">
      <w:pPr>
        <w:pStyle w:val="a3"/>
        <w:numPr>
          <w:ilvl w:val="0"/>
          <w:numId w:val="4"/>
        </w:numPr>
        <w:ind w:leftChars="0"/>
      </w:pPr>
      <w:r w:rsidRPr="006930EF">
        <w:rPr>
          <w:rFonts w:hint="eastAsia"/>
        </w:rPr>
        <w:t>借入金の返済・負債整理の事業</w:t>
      </w:r>
    </w:p>
    <w:p w14:paraId="06EB760D" w14:textId="77777777" w:rsidR="006930EF" w:rsidRPr="006930EF" w:rsidRDefault="006930EF" w:rsidP="006930EF">
      <w:pPr>
        <w:pStyle w:val="a3"/>
        <w:numPr>
          <w:ilvl w:val="0"/>
          <w:numId w:val="4"/>
        </w:numPr>
        <w:ind w:leftChars="0"/>
      </w:pPr>
      <w:r w:rsidRPr="006930EF">
        <w:rPr>
          <w:rFonts w:hint="eastAsia"/>
        </w:rPr>
        <w:t>土地の購入及び造成事業</w:t>
      </w:r>
    </w:p>
    <w:p w14:paraId="121C79DD" w14:textId="77777777" w:rsidR="006930EF" w:rsidRPr="006930EF" w:rsidRDefault="006930EF" w:rsidP="006930EF">
      <w:pPr>
        <w:pStyle w:val="a3"/>
        <w:numPr>
          <w:ilvl w:val="0"/>
          <w:numId w:val="4"/>
        </w:numPr>
        <w:ind w:leftChars="0"/>
      </w:pPr>
      <w:r w:rsidRPr="006930EF">
        <w:rPr>
          <w:rFonts w:hint="eastAsia"/>
        </w:rPr>
        <w:t>助成決定前に既に購入又は実施している事業</w:t>
      </w:r>
    </w:p>
    <w:p w14:paraId="697BBC0B" w14:textId="77777777" w:rsidR="006930EF" w:rsidRPr="006930EF" w:rsidRDefault="006930EF" w:rsidP="006930EF">
      <w:pPr>
        <w:ind w:left="225"/>
      </w:pPr>
      <w:r w:rsidRPr="006930EF">
        <w:rPr>
          <w:rFonts w:hint="eastAsia"/>
        </w:rPr>
        <w:t>（</w:t>
      </w:r>
      <w:r w:rsidRPr="006930EF">
        <w:rPr>
          <w:rFonts w:hint="eastAsia"/>
        </w:rPr>
        <w:t>10</w:t>
      </w:r>
      <w:r w:rsidRPr="006930EF">
        <w:rPr>
          <w:rFonts w:hint="eastAsia"/>
        </w:rPr>
        <w:t>）助成による効果が期待できない事業</w:t>
      </w:r>
    </w:p>
    <w:p w14:paraId="4AE9EB01" w14:textId="77777777" w:rsidR="006930EF" w:rsidRPr="006930EF" w:rsidRDefault="006930EF" w:rsidP="006930EF">
      <w:pPr>
        <w:ind w:leftChars="94" w:left="706" w:hangingChars="200" w:hanging="480"/>
      </w:pPr>
      <w:r w:rsidRPr="006930EF">
        <w:rPr>
          <w:rFonts w:hint="eastAsia"/>
        </w:rPr>
        <w:t>（</w:t>
      </w:r>
      <w:r w:rsidRPr="006930EF">
        <w:rPr>
          <w:rFonts w:hint="eastAsia"/>
        </w:rPr>
        <w:t>11</w:t>
      </w:r>
      <w:r w:rsidRPr="006930EF">
        <w:rPr>
          <w:rFonts w:hint="eastAsia"/>
        </w:rPr>
        <w:t>）他の補助金（公的融資を含む。）との重複助成や他の財源をもって実施することが適当と認められる事業</w:t>
      </w:r>
    </w:p>
    <w:p w14:paraId="0AE96C9E" w14:textId="77777777" w:rsidR="006930EF" w:rsidRPr="006930EF" w:rsidRDefault="006930EF" w:rsidP="006930EF">
      <w:pPr>
        <w:ind w:leftChars="94" w:left="706" w:hangingChars="200" w:hanging="480"/>
      </w:pPr>
      <w:r w:rsidRPr="006930EF">
        <w:rPr>
          <w:rFonts w:hint="eastAsia"/>
        </w:rPr>
        <w:t>（助成基準）</w:t>
      </w:r>
    </w:p>
    <w:p w14:paraId="37F8A86A" w14:textId="77777777" w:rsidR="00D333CB" w:rsidRDefault="006930EF" w:rsidP="006930EF">
      <w:pPr>
        <w:pStyle w:val="a3"/>
        <w:numPr>
          <w:ilvl w:val="0"/>
          <w:numId w:val="2"/>
        </w:numPr>
        <w:ind w:leftChars="0"/>
      </w:pPr>
      <w:r w:rsidRPr="006930EF">
        <w:rPr>
          <w:rFonts w:hint="eastAsia"/>
        </w:rPr>
        <w:t xml:space="preserve">　第２条及び第３条に定めるもののほか、助成対象経費、助成限度額、助成率、助</w:t>
      </w:r>
    </w:p>
    <w:p w14:paraId="5961BB21" w14:textId="77777777" w:rsidR="006930EF" w:rsidRPr="006930EF" w:rsidRDefault="006930EF" w:rsidP="00D333CB">
      <w:pPr>
        <w:ind w:firstLineChars="100" w:firstLine="240"/>
      </w:pPr>
      <w:r w:rsidRPr="006930EF">
        <w:rPr>
          <w:rFonts w:hint="eastAsia"/>
        </w:rPr>
        <w:t>成期間等に関する基準は、会長が別に定める。</w:t>
      </w:r>
    </w:p>
    <w:p w14:paraId="1554CBEA" w14:textId="77777777" w:rsidR="006930EF" w:rsidRPr="006930EF" w:rsidRDefault="006930EF" w:rsidP="006930EF">
      <w:r w:rsidRPr="006930EF">
        <w:rPr>
          <w:rFonts w:hint="eastAsia"/>
        </w:rPr>
        <w:t xml:space="preserve">　（募　集）</w:t>
      </w:r>
    </w:p>
    <w:p w14:paraId="711F8B33" w14:textId="77777777" w:rsidR="00D333CB" w:rsidRDefault="006930EF" w:rsidP="00D333CB">
      <w:pPr>
        <w:pStyle w:val="a3"/>
        <w:numPr>
          <w:ilvl w:val="0"/>
          <w:numId w:val="2"/>
        </w:numPr>
        <w:ind w:leftChars="0"/>
      </w:pPr>
      <w:r w:rsidRPr="006930EF">
        <w:rPr>
          <w:rFonts w:hint="eastAsia"/>
        </w:rPr>
        <w:t xml:space="preserve">　助成事業の募集は</w:t>
      </w:r>
      <w:r w:rsidR="00D333CB">
        <w:rPr>
          <w:rFonts w:hint="eastAsia"/>
        </w:rPr>
        <w:t>、</w:t>
      </w:r>
      <w:r w:rsidRPr="006930EF">
        <w:rPr>
          <w:rFonts w:hint="eastAsia"/>
        </w:rPr>
        <w:t>募集要項を作成し、社会福祉協議会のホームページ、又</w:t>
      </w:r>
      <w:r w:rsidR="00D8357B">
        <w:rPr>
          <w:rFonts w:hint="eastAsia"/>
        </w:rPr>
        <w:t>は</w:t>
      </w:r>
      <w:r w:rsidRPr="006930EF">
        <w:rPr>
          <w:rFonts w:hint="eastAsia"/>
        </w:rPr>
        <w:t>そ</w:t>
      </w:r>
    </w:p>
    <w:p w14:paraId="622C1065" w14:textId="77777777" w:rsidR="006930EF" w:rsidRPr="006930EF" w:rsidRDefault="006930EF" w:rsidP="00D333CB">
      <w:pPr>
        <w:ind w:firstLineChars="100" w:firstLine="240"/>
      </w:pPr>
      <w:r w:rsidRPr="006930EF">
        <w:rPr>
          <w:rFonts w:hint="eastAsia"/>
        </w:rPr>
        <w:t>の他適宜の方法により行う。</w:t>
      </w:r>
    </w:p>
    <w:p w14:paraId="4F7DF00C" w14:textId="77777777" w:rsidR="006930EF" w:rsidRPr="006930EF" w:rsidRDefault="006930EF" w:rsidP="006930EF">
      <w:r w:rsidRPr="006930EF">
        <w:rPr>
          <w:rFonts w:hint="eastAsia"/>
        </w:rPr>
        <w:lastRenderedPageBreak/>
        <w:t>（助成申請）</w:t>
      </w:r>
    </w:p>
    <w:p w14:paraId="2D6ED1C7" w14:textId="77777777" w:rsidR="00D333CB" w:rsidRDefault="006930EF" w:rsidP="00D333CB">
      <w:pPr>
        <w:pStyle w:val="a3"/>
        <w:numPr>
          <w:ilvl w:val="0"/>
          <w:numId w:val="2"/>
        </w:numPr>
        <w:ind w:leftChars="0"/>
      </w:pPr>
      <w:r w:rsidRPr="006930EF">
        <w:rPr>
          <w:rFonts w:hint="eastAsia"/>
        </w:rPr>
        <w:t xml:space="preserve">　助成を受けようとするものは、委員会が定める期日までに、別に定める申請書と</w:t>
      </w:r>
    </w:p>
    <w:p w14:paraId="0F729BD5" w14:textId="77777777" w:rsidR="006930EF" w:rsidRPr="006930EF" w:rsidRDefault="006930EF" w:rsidP="00D333CB">
      <w:pPr>
        <w:ind w:firstLineChars="100" w:firstLine="240"/>
      </w:pPr>
      <w:r w:rsidRPr="006930EF">
        <w:rPr>
          <w:rFonts w:hint="eastAsia"/>
        </w:rPr>
        <w:t>必要な書類を添付し、委員会まで提出しなければならない。</w:t>
      </w:r>
    </w:p>
    <w:p w14:paraId="3AD0FA5E" w14:textId="77777777" w:rsidR="006930EF" w:rsidRPr="006930EF" w:rsidRDefault="006930EF" w:rsidP="006930EF">
      <w:r w:rsidRPr="006930EF">
        <w:rPr>
          <w:rFonts w:hint="eastAsia"/>
        </w:rPr>
        <w:t>（審　査）</w:t>
      </w:r>
    </w:p>
    <w:p w14:paraId="7E21C6A1" w14:textId="77777777" w:rsidR="00D333CB" w:rsidRDefault="006930EF" w:rsidP="00D333CB">
      <w:pPr>
        <w:pStyle w:val="a3"/>
        <w:numPr>
          <w:ilvl w:val="0"/>
          <w:numId w:val="2"/>
        </w:numPr>
        <w:ind w:leftChars="0"/>
      </w:pPr>
      <w:r w:rsidRPr="006930EF">
        <w:rPr>
          <w:rFonts w:hint="eastAsia"/>
        </w:rPr>
        <w:t xml:space="preserve">　委員会の会長は、前条の助成申請があったときは、必要に応じて調査を行い、審</w:t>
      </w:r>
    </w:p>
    <w:p w14:paraId="70CE1090" w14:textId="77777777" w:rsidR="006930EF" w:rsidRPr="006930EF" w:rsidRDefault="006930EF" w:rsidP="00D333CB">
      <w:pPr>
        <w:ind w:leftChars="100" w:left="240"/>
      </w:pPr>
      <w:r w:rsidRPr="006930EF">
        <w:rPr>
          <w:rFonts w:hint="eastAsia"/>
        </w:rPr>
        <w:t>査委員会において助成の可否等の決定を経て取りまとめられた地域助成計画を反映した共同募金推進計画を作成し、社会福祉法人香川県共同募金会（以下「県共募」という。）の承認の後、申請団体に「助成金内定通知書」を送付する。</w:t>
      </w:r>
    </w:p>
    <w:p w14:paraId="2C5E4ABE" w14:textId="77777777" w:rsidR="006930EF" w:rsidRPr="006930EF" w:rsidRDefault="006930EF" w:rsidP="006930EF">
      <w:r w:rsidRPr="006930EF">
        <w:rPr>
          <w:rFonts w:hint="eastAsia"/>
        </w:rPr>
        <w:t>（助成金の調整）</w:t>
      </w:r>
    </w:p>
    <w:p w14:paraId="38661A30" w14:textId="77777777" w:rsidR="00D333CB" w:rsidRDefault="006930EF" w:rsidP="00D333CB">
      <w:pPr>
        <w:pStyle w:val="a3"/>
        <w:numPr>
          <w:ilvl w:val="0"/>
          <w:numId w:val="2"/>
        </w:numPr>
        <w:ind w:leftChars="0"/>
      </w:pPr>
      <w:r w:rsidRPr="006930EF">
        <w:rPr>
          <w:rFonts w:hint="eastAsia"/>
        </w:rPr>
        <w:t xml:space="preserve">　委員会は、募金実績に基づき、県共募と助成金の調整を行ったうえで、地域助成</w:t>
      </w:r>
    </w:p>
    <w:p w14:paraId="400781FF" w14:textId="77777777" w:rsidR="006930EF" w:rsidRPr="006930EF" w:rsidRDefault="006930EF" w:rsidP="00D333CB">
      <w:pPr>
        <w:ind w:firstLineChars="100" w:firstLine="240"/>
      </w:pPr>
      <w:r w:rsidRPr="006930EF">
        <w:rPr>
          <w:rFonts w:hint="eastAsia"/>
        </w:rPr>
        <w:t>額を県共募に進達する。</w:t>
      </w:r>
    </w:p>
    <w:p w14:paraId="7B12F650" w14:textId="77777777" w:rsidR="006930EF" w:rsidRPr="006930EF" w:rsidRDefault="006930EF" w:rsidP="006930EF">
      <w:r w:rsidRPr="006930EF">
        <w:rPr>
          <w:rFonts w:hint="eastAsia"/>
        </w:rPr>
        <w:t>（助成額の決定）</w:t>
      </w:r>
    </w:p>
    <w:p w14:paraId="218063BC" w14:textId="77777777" w:rsidR="00D333CB" w:rsidRDefault="006930EF" w:rsidP="00D333CB">
      <w:pPr>
        <w:pStyle w:val="a3"/>
        <w:numPr>
          <w:ilvl w:val="0"/>
          <w:numId w:val="2"/>
        </w:numPr>
        <w:ind w:leftChars="0"/>
      </w:pPr>
      <w:r w:rsidRPr="006930EF">
        <w:rPr>
          <w:rFonts w:hint="eastAsia"/>
        </w:rPr>
        <w:t xml:space="preserve">　委員会は、助成金の決定を県共募からの地域助成額の決定後に行い、被助成団体</w:t>
      </w:r>
    </w:p>
    <w:p w14:paraId="557EE2C3" w14:textId="77777777" w:rsidR="006930EF" w:rsidRPr="006930EF" w:rsidRDefault="006930EF" w:rsidP="00D333CB">
      <w:pPr>
        <w:ind w:firstLineChars="100" w:firstLine="240"/>
      </w:pPr>
      <w:r w:rsidRPr="006930EF">
        <w:rPr>
          <w:rFonts w:hint="eastAsia"/>
        </w:rPr>
        <w:t>へ「助成金決定通知書」を送付する。</w:t>
      </w:r>
    </w:p>
    <w:p w14:paraId="7FCE26E8" w14:textId="77777777" w:rsidR="006930EF" w:rsidRPr="006930EF" w:rsidRDefault="006930EF" w:rsidP="006930EF">
      <w:r w:rsidRPr="006930EF">
        <w:rPr>
          <w:rFonts w:hint="eastAsia"/>
        </w:rPr>
        <w:t>（交付請求）</w:t>
      </w:r>
    </w:p>
    <w:p w14:paraId="22B78AD8" w14:textId="77777777" w:rsidR="006930EF" w:rsidRPr="006930EF" w:rsidRDefault="006930EF" w:rsidP="006930EF">
      <w:pPr>
        <w:ind w:left="240" w:hangingChars="100" w:hanging="240"/>
      </w:pPr>
      <w:r w:rsidRPr="006930EF">
        <w:rPr>
          <w:rFonts w:hint="eastAsia"/>
        </w:rPr>
        <w:t>第</w:t>
      </w:r>
      <w:r w:rsidRPr="006930EF">
        <w:rPr>
          <w:rFonts w:hint="eastAsia"/>
        </w:rPr>
        <w:t>10</w:t>
      </w:r>
      <w:r w:rsidRPr="006930EF">
        <w:rPr>
          <w:rFonts w:hint="eastAsia"/>
        </w:rPr>
        <w:t>条　被助成団体は、前条の通知を受け助成金を受けようとする場合は、別に定める「助成金交付請求書」を委員会あてに提出する。</w:t>
      </w:r>
    </w:p>
    <w:p w14:paraId="76563DFB" w14:textId="77777777" w:rsidR="006930EF" w:rsidRPr="006930EF" w:rsidRDefault="006930EF" w:rsidP="006930EF">
      <w:r w:rsidRPr="006930EF">
        <w:rPr>
          <w:rFonts w:hint="eastAsia"/>
        </w:rPr>
        <w:t>（助成金の交付）</w:t>
      </w:r>
    </w:p>
    <w:p w14:paraId="6594CB41" w14:textId="77777777" w:rsidR="006930EF" w:rsidRPr="006930EF" w:rsidRDefault="006930EF" w:rsidP="006930EF">
      <w:pPr>
        <w:ind w:left="240" w:hangingChars="100" w:hanging="240"/>
      </w:pPr>
      <w:r w:rsidRPr="006930EF">
        <w:rPr>
          <w:rFonts w:hint="eastAsia"/>
        </w:rPr>
        <w:t>第</w:t>
      </w:r>
      <w:r w:rsidRPr="006930EF">
        <w:rPr>
          <w:rFonts w:hint="eastAsia"/>
        </w:rPr>
        <w:t>11</w:t>
      </w:r>
      <w:r w:rsidRPr="006930EF">
        <w:rPr>
          <w:rFonts w:hint="eastAsia"/>
        </w:rPr>
        <w:t>条　委員会は、前条による助成金交付請求書を受理した場合は、その内容が適正であることを確認のうえ助成金を交付する。</w:t>
      </w:r>
    </w:p>
    <w:p w14:paraId="18466D3C" w14:textId="77777777" w:rsidR="006930EF" w:rsidRPr="006930EF" w:rsidRDefault="006930EF" w:rsidP="006930EF">
      <w:r w:rsidRPr="006930EF">
        <w:rPr>
          <w:rFonts w:hint="eastAsia"/>
        </w:rPr>
        <w:t>（助成事業の変更）</w:t>
      </w:r>
    </w:p>
    <w:p w14:paraId="60D94A7F" w14:textId="77777777" w:rsidR="006930EF" w:rsidRPr="006930EF" w:rsidRDefault="006930EF" w:rsidP="006930EF">
      <w:pPr>
        <w:ind w:left="240" w:hangingChars="100" w:hanging="240"/>
      </w:pPr>
      <w:r w:rsidRPr="006930EF">
        <w:rPr>
          <w:rFonts w:hint="eastAsia"/>
        </w:rPr>
        <w:t>第</w:t>
      </w:r>
      <w:r w:rsidRPr="006930EF">
        <w:rPr>
          <w:rFonts w:hint="eastAsia"/>
        </w:rPr>
        <w:t>12</w:t>
      </w:r>
      <w:r w:rsidRPr="006930EF">
        <w:rPr>
          <w:rFonts w:hint="eastAsia"/>
        </w:rPr>
        <w:t>条　助成決定後、委員会が指定した事業についてやむを得ない事情により変更の必要が生じたときは、事前に「変更申請書」を提出して委員会の承認を得なければならない。</w:t>
      </w:r>
    </w:p>
    <w:p w14:paraId="0B0BD0B8" w14:textId="77777777" w:rsidR="006930EF" w:rsidRPr="006930EF" w:rsidRDefault="006930EF" w:rsidP="006930EF">
      <w:pPr>
        <w:ind w:left="240" w:hangingChars="100" w:hanging="240"/>
      </w:pPr>
      <w:r w:rsidRPr="006930EF">
        <w:rPr>
          <w:rFonts w:hint="eastAsia"/>
        </w:rPr>
        <w:t>（事業完了報告）</w:t>
      </w:r>
    </w:p>
    <w:p w14:paraId="5F52C981" w14:textId="77777777" w:rsidR="006930EF" w:rsidRPr="006930EF" w:rsidRDefault="006930EF" w:rsidP="006930EF">
      <w:pPr>
        <w:ind w:left="240" w:hangingChars="100" w:hanging="240"/>
      </w:pPr>
      <w:r w:rsidRPr="006930EF">
        <w:rPr>
          <w:rFonts w:hint="eastAsia"/>
        </w:rPr>
        <w:t>第</w:t>
      </w:r>
      <w:r w:rsidRPr="006930EF">
        <w:rPr>
          <w:rFonts w:hint="eastAsia"/>
        </w:rPr>
        <w:t>13</w:t>
      </w:r>
      <w:r w:rsidRPr="006930EF">
        <w:rPr>
          <w:rFonts w:hint="eastAsia"/>
        </w:rPr>
        <w:t>条　被助成団体は、助成事業完了後直ちに「事業完了報告書」に支出を証明する書類を添付して、委員会に提出しなければならない。</w:t>
      </w:r>
    </w:p>
    <w:p w14:paraId="06094F94" w14:textId="77777777" w:rsidR="006930EF" w:rsidRPr="006930EF" w:rsidRDefault="006930EF" w:rsidP="006930EF">
      <w:pPr>
        <w:ind w:left="240" w:hangingChars="100" w:hanging="240"/>
      </w:pPr>
      <w:r w:rsidRPr="006930EF">
        <w:rPr>
          <w:rFonts w:hint="eastAsia"/>
        </w:rPr>
        <w:t xml:space="preserve">　２　委員会は、必要があると認めるときは、被助成団体に対して調査を行うことができる。</w:t>
      </w:r>
    </w:p>
    <w:p w14:paraId="2E3EA1F4" w14:textId="77777777" w:rsidR="006930EF" w:rsidRPr="006930EF" w:rsidRDefault="006930EF" w:rsidP="006930EF">
      <w:pPr>
        <w:ind w:left="240" w:hangingChars="100" w:hanging="240"/>
      </w:pPr>
      <w:r w:rsidRPr="006930EF">
        <w:rPr>
          <w:rFonts w:hint="eastAsia"/>
        </w:rPr>
        <w:t>（助成金の経理）</w:t>
      </w:r>
    </w:p>
    <w:p w14:paraId="33D7E888" w14:textId="77777777" w:rsidR="006930EF" w:rsidRPr="006930EF" w:rsidRDefault="006930EF" w:rsidP="006930EF">
      <w:pPr>
        <w:ind w:left="240" w:hangingChars="100" w:hanging="240"/>
      </w:pPr>
      <w:r w:rsidRPr="006930EF">
        <w:rPr>
          <w:rFonts w:hint="eastAsia"/>
        </w:rPr>
        <w:t>第</w:t>
      </w:r>
      <w:r w:rsidRPr="006930EF">
        <w:rPr>
          <w:rFonts w:hint="eastAsia"/>
        </w:rPr>
        <w:t>14</w:t>
      </w:r>
      <w:r w:rsidRPr="006930EF">
        <w:rPr>
          <w:rFonts w:hint="eastAsia"/>
        </w:rPr>
        <w:t>条　被助成団体は、助成金の使途経理について常時内容を明らかにしておかなければならない。また、委員会が要求するときは必要な記録及び諸帳簿を呈示するものとし、調査を拒むことはできない。</w:t>
      </w:r>
    </w:p>
    <w:p w14:paraId="7D00698B" w14:textId="77777777" w:rsidR="006930EF" w:rsidRPr="006930EF" w:rsidRDefault="006930EF" w:rsidP="006930EF">
      <w:pPr>
        <w:ind w:left="240" w:hangingChars="100" w:hanging="240"/>
      </w:pPr>
      <w:r w:rsidRPr="006930EF">
        <w:rPr>
          <w:rFonts w:hint="eastAsia"/>
        </w:rPr>
        <w:t>（使途の周知）</w:t>
      </w:r>
    </w:p>
    <w:p w14:paraId="13DDE5EC" w14:textId="77777777" w:rsidR="006930EF" w:rsidRPr="006930EF" w:rsidRDefault="006930EF" w:rsidP="006930EF">
      <w:pPr>
        <w:ind w:left="240" w:hangingChars="100" w:hanging="240"/>
      </w:pPr>
      <w:r w:rsidRPr="006930EF">
        <w:rPr>
          <w:rFonts w:hint="eastAsia"/>
        </w:rPr>
        <w:t>第</w:t>
      </w:r>
      <w:r w:rsidRPr="006930EF">
        <w:rPr>
          <w:rFonts w:hint="eastAsia"/>
        </w:rPr>
        <w:t>15</w:t>
      </w:r>
      <w:r w:rsidRPr="006930EF">
        <w:rPr>
          <w:rFonts w:hint="eastAsia"/>
        </w:rPr>
        <w:t>条　被助成団体は、助成金の使途に関し、住民への周知を図るよう努めなければならない。</w:t>
      </w:r>
    </w:p>
    <w:p w14:paraId="42CA3BEB" w14:textId="77777777" w:rsidR="006930EF" w:rsidRPr="006930EF" w:rsidRDefault="006930EF" w:rsidP="006930EF">
      <w:pPr>
        <w:ind w:left="240" w:hangingChars="100" w:hanging="240"/>
      </w:pPr>
      <w:r w:rsidRPr="006930EF">
        <w:rPr>
          <w:rFonts w:hint="eastAsia"/>
        </w:rPr>
        <w:t>（助成の取消）</w:t>
      </w:r>
    </w:p>
    <w:p w14:paraId="63696E27" w14:textId="77777777" w:rsidR="006930EF" w:rsidRPr="006930EF" w:rsidRDefault="006930EF" w:rsidP="006930EF">
      <w:pPr>
        <w:ind w:left="240" w:hangingChars="100" w:hanging="240"/>
      </w:pPr>
      <w:r w:rsidRPr="006930EF">
        <w:rPr>
          <w:rFonts w:hint="eastAsia"/>
        </w:rPr>
        <w:t>第</w:t>
      </w:r>
      <w:r w:rsidRPr="006930EF">
        <w:rPr>
          <w:rFonts w:hint="eastAsia"/>
        </w:rPr>
        <w:t>16</w:t>
      </w:r>
      <w:r w:rsidRPr="006930EF">
        <w:rPr>
          <w:rFonts w:hint="eastAsia"/>
        </w:rPr>
        <w:t>条　委員会は、被助成団体が次の各号に該当する場合は、助成金の全額もしくは一部</w:t>
      </w:r>
      <w:r w:rsidRPr="006930EF">
        <w:rPr>
          <w:rFonts w:hint="eastAsia"/>
        </w:rPr>
        <w:lastRenderedPageBreak/>
        <w:t>を返還させることができる。</w:t>
      </w:r>
    </w:p>
    <w:p w14:paraId="5EB3A874" w14:textId="77777777" w:rsidR="006930EF" w:rsidRPr="006930EF" w:rsidRDefault="006930EF" w:rsidP="006930EF">
      <w:pPr>
        <w:pStyle w:val="a3"/>
        <w:numPr>
          <w:ilvl w:val="0"/>
          <w:numId w:val="5"/>
        </w:numPr>
        <w:ind w:leftChars="0"/>
      </w:pPr>
      <w:r w:rsidRPr="006930EF">
        <w:rPr>
          <w:rFonts w:hint="eastAsia"/>
        </w:rPr>
        <w:t>助成決定後事業を一部休止又は廃止したもの</w:t>
      </w:r>
    </w:p>
    <w:p w14:paraId="2D5265A0" w14:textId="77777777" w:rsidR="006930EF" w:rsidRPr="006930EF" w:rsidRDefault="006930EF" w:rsidP="006930EF">
      <w:pPr>
        <w:pStyle w:val="a3"/>
        <w:numPr>
          <w:ilvl w:val="0"/>
          <w:numId w:val="5"/>
        </w:numPr>
        <w:ind w:leftChars="0"/>
      </w:pPr>
      <w:r w:rsidRPr="006930EF">
        <w:rPr>
          <w:rFonts w:hint="eastAsia"/>
        </w:rPr>
        <w:t>助成金を指定された事業以外に使用したとき</w:t>
      </w:r>
    </w:p>
    <w:p w14:paraId="4D116BCA" w14:textId="77777777" w:rsidR="006930EF" w:rsidRPr="006930EF" w:rsidRDefault="006930EF" w:rsidP="006930EF">
      <w:pPr>
        <w:pStyle w:val="a3"/>
        <w:numPr>
          <w:ilvl w:val="0"/>
          <w:numId w:val="5"/>
        </w:numPr>
        <w:ind w:leftChars="0"/>
      </w:pPr>
      <w:r w:rsidRPr="006930EF">
        <w:rPr>
          <w:rFonts w:hint="eastAsia"/>
        </w:rPr>
        <w:t>事業と相違した助成申請又は使途報告を行ったとき</w:t>
      </w:r>
    </w:p>
    <w:p w14:paraId="3060F4DB" w14:textId="77777777" w:rsidR="006930EF" w:rsidRPr="006930EF" w:rsidRDefault="006930EF" w:rsidP="006930EF">
      <w:pPr>
        <w:pStyle w:val="a3"/>
        <w:numPr>
          <w:ilvl w:val="0"/>
          <w:numId w:val="5"/>
        </w:numPr>
        <w:ind w:leftChars="0"/>
      </w:pPr>
      <w:r w:rsidRPr="006930EF">
        <w:rPr>
          <w:rFonts w:hint="eastAsia"/>
        </w:rPr>
        <w:t>経理状況が極めて不良を認めたもの</w:t>
      </w:r>
    </w:p>
    <w:p w14:paraId="129E528C" w14:textId="77777777" w:rsidR="006930EF" w:rsidRPr="006930EF" w:rsidRDefault="006930EF" w:rsidP="006930EF">
      <w:pPr>
        <w:pStyle w:val="a3"/>
        <w:numPr>
          <w:ilvl w:val="0"/>
          <w:numId w:val="5"/>
        </w:numPr>
        <w:ind w:leftChars="0"/>
      </w:pPr>
      <w:r w:rsidRPr="006930EF">
        <w:rPr>
          <w:rFonts w:hint="eastAsia"/>
        </w:rPr>
        <w:t>その他委員会の指示に従わず又は委員会が不適当と認めた場合</w:t>
      </w:r>
    </w:p>
    <w:p w14:paraId="5ED1884B" w14:textId="77777777" w:rsidR="006930EF" w:rsidRPr="006930EF" w:rsidRDefault="006930EF" w:rsidP="006930EF">
      <w:pPr>
        <w:ind w:left="225"/>
      </w:pPr>
    </w:p>
    <w:p w14:paraId="2766915F" w14:textId="77777777" w:rsidR="006930EF" w:rsidRPr="006930EF" w:rsidRDefault="006930EF" w:rsidP="006930EF">
      <w:pPr>
        <w:ind w:left="225"/>
      </w:pPr>
    </w:p>
    <w:p w14:paraId="24E3A11C" w14:textId="77777777" w:rsidR="006930EF" w:rsidRDefault="006930EF" w:rsidP="006930EF">
      <w:pPr>
        <w:ind w:leftChars="94" w:left="226" w:firstLineChars="100" w:firstLine="240"/>
      </w:pPr>
      <w:r w:rsidRPr="006930EF">
        <w:rPr>
          <w:rFonts w:hint="eastAsia"/>
        </w:rPr>
        <w:t>附　　則</w:t>
      </w:r>
    </w:p>
    <w:p w14:paraId="4BA88078" w14:textId="77777777" w:rsidR="00F570DC" w:rsidRPr="006930EF" w:rsidRDefault="00F570DC" w:rsidP="00F570DC">
      <w:pPr>
        <w:pStyle w:val="a3"/>
        <w:numPr>
          <w:ilvl w:val="0"/>
          <w:numId w:val="6"/>
        </w:numPr>
        <w:ind w:leftChars="0"/>
      </w:pPr>
      <w:r>
        <w:rPr>
          <w:rFonts w:hint="eastAsia"/>
        </w:rPr>
        <w:t>この要綱は、平成２３年３月９日に制定する。</w:t>
      </w:r>
    </w:p>
    <w:p w14:paraId="1A555882" w14:textId="77777777" w:rsidR="006930EF" w:rsidRDefault="00695949" w:rsidP="00695949">
      <w:pPr>
        <w:pStyle w:val="a3"/>
        <w:numPr>
          <w:ilvl w:val="0"/>
          <w:numId w:val="6"/>
        </w:numPr>
        <w:ind w:leftChars="0"/>
      </w:pPr>
      <w:r>
        <w:rPr>
          <w:rFonts w:hint="eastAsia"/>
        </w:rPr>
        <w:t>この要綱は、平成２４年５月２８日から施行</w:t>
      </w:r>
      <w:r w:rsidR="006930EF" w:rsidRPr="006930EF">
        <w:rPr>
          <w:rFonts w:hint="eastAsia"/>
        </w:rPr>
        <w:t>する。</w:t>
      </w:r>
    </w:p>
    <w:p w14:paraId="57312FB1" w14:textId="77777777" w:rsidR="00695949" w:rsidRPr="006930EF" w:rsidRDefault="00695949" w:rsidP="00695949">
      <w:pPr>
        <w:pStyle w:val="a3"/>
        <w:numPr>
          <w:ilvl w:val="0"/>
          <w:numId w:val="6"/>
        </w:numPr>
        <w:ind w:leftChars="0"/>
      </w:pPr>
      <w:r>
        <w:rPr>
          <w:rFonts w:hint="eastAsia"/>
        </w:rPr>
        <w:t>香川県共同募金会琴平町共同募金委員会助成規程（平成２３年４月１日施行）は廃止する。</w:t>
      </w:r>
    </w:p>
    <w:sectPr w:rsidR="00695949" w:rsidRPr="006930EF" w:rsidSect="00D333CB">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28F9" w14:textId="77777777" w:rsidR="002847D7" w:rsidRDefault="002847D7" w:rsidP="00D8357B">
      <w:r>
        <w:separator/>
      </w:r>
    </w:p>
  </w:endnote>
  <w:endnote w:type="continuationSeparator" w:id="0">
    <w:p w14:paraId="4CCEFB54" w14:textId="77777777" w:rsidR="002847D7" w:rsidRDefault="002847D7" w:rsidP="00D8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6D52" w14:textId="77777777" w:rsidR="002847D7" w:rsidRDefault="002847D7" w:rsidP="00D8357B">
      <w:r>
        <w:separator/>
      </w:r>
    </w:p>
  </w:footnote>
  <w:footnote w:type="continuationSeparator" w:id="0">
    <w:p w14:paraId="03FB18CE" w14:textId="77777777" w:rsidR="002847D7" w:rsidRDefault="002847D7" w:rsidP="00D8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9F5"/>
    <w:multiLevelType w:val="hybridMultilevel"/>
    <w:tmpl w:val="0CFED36A"/>
    <w:lvl w:ilvl="0" w:tplc="FE943A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3854BCD"/>
    <w:multiLevelType w:val="hybridMultilevel"/>
    <w:tmpl w:val="1FE62F72"/>
    <w:lvl w:ilvl="0" w:tplc="532E62D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B0630"/>
    <w:multiLevelType w:val="hybridMultilevel"/>
    <w:tmpl w:val="A6D85DB0"/>
    <w:lvl w:ilvl="0" w:tplc="19F2C78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66827EC"/>
    <w:multiLevelType w:val="hybridMultilevel"/>
    <w:tmpl w:val="6F2419F4"/>
    <w:lvl w:ilvl="0" w:tplc="63E6CE4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6C043F5"/>
    <w:multiLevelType w:val="hybridMultilevel"/>
    <w:tmpl w:val="ECC4D55C"/>
    <w:lvl w:ilvl="0" w:tplc="9978144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E3FAE"/>
    <w:multiLevelType w:val="hybridMultilevel"/>
    <w:tmpl w:val="8912E086"/>
    <w:lvl w:ilvl="0" w:tplc="44C807E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EF"/>
    <w:rsid w:val="0005254F"/>
    <w:rsid w:val="00060508"/>
    <w:rsid w:val="00110552"/>
    <w:rsid w:val="00236E3B"/>
    <w:rsid w:val="002446AD"/>
    <w:rsid w:val="002847D7"/>
    <w:rsid w:val="00297429"/>
    <w:rsid w:val="00354670"/>
    <w:rsid w:val="00527B15"/>
    <w:rsid w:val="00535110"/>
    <w:rsid w:val="005D6F17"/>
    <w:rsid w:val="006930EF"/>
    <w:rsid w:val="00695949"/>
    <w:rsid w:val="006B4753"/>
    <w:rsid w:val="008876F5"/>
    <w:rsid w:val="009713F1"/>
    <w:rsid w:val="009F7147"/>
    <w:rsid w:val="00C47D02"/>
    <w:rsid w:val="00C7682D"/>
    <w:rsid w:val="00D06586"/>
    <w:rsid w:val="00D333CB"/>
    <w:rsid w:val="00D33CAA"/>
    <w:rsid w:val="00D8357B"/>
    <w:rsid w:val="00E534CE"/>
    <w:rsid w:val="00E74894"/>
    <w:rsid w:val="00F3589F"/>
    <w:rsid w:val="00F570DC"/>
    <w:rsid w:val="00FA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DA570"/>
  <w15:docId w15:val="{4EB79695-0771-4789-80F1-0CE7171A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8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0EF"/>
    <w:pPr>
      <w:ind w:leftChars="400" w:left="840"/>
    </w:pPr>
  </w:style>
  <w:style w:type="paragraph" w:styleId="a4">
    <w:name w:val="Balloon Text"/>
    <w:basedOn w:val="a"/>
    <w:link w:val="a5"/>
    <w:uiPriority w:val="99"/>
    <w:semiHidden/>
    <w:unhideWhenUsed/>
    <w:rsid w:val="006930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0EF"/>
    <w:rPr>
      <w:rFonts w:asciiTheme="majorHAnsi" w:eastAsiaTheme="majorEastAsia" w:hAnsiTheme="majorHAnsi" w:cstheme="majorBidi"/>
      <w:kern w:val="2"/>
      <w:sz w:val="18"/>
      <w:szCs w:val="18"/>
    </w:rPr>
  </w:style>
  <w:style w:type="paragraph" w:styleId="a6">
    <w:name w:val="header"/>
    <w:basedOn w:val="a"/>
    <w:link w:val="a7"/>
    <w:uiPriority w:val="99"/>
    <w:unhideWhenUsed/>
    <w:rsid w:val="00D8357B"/>
    <w:pPr>
      <w:tabs>
        <w:tab w:val="center" w:pos="4252"/>
        <w:tab w:val="right" w:pos="8504"/>
      </w:tabs>
      <w:snapToGrid w:val="0"/>
    </w:pPr>
  </w:style>
  <w:style w:type="character" w:customStyle="1" w:styleId="a7">
    <w:name w:val="ヘッダー (文字)"/>
    <w:basedOn w:val="a0"/>
    <w:link w:val="a6"/>
    <w:uiPriority w:val="99"/>
    <w:rsid w:val="00D8357B"/>
    <w:rPr>
      <w:kern w:val="2"/>
      <w:sz w:val="24"/>
      <w:szCs w:val="24"/>
    </w:rPr>
  </w:style>
  <w:style w:type="paragraph" w:styleId="a8">
    <w:name w:val="footer"/>
    <w:basedOn w:val="a"/>
    <w:link w:val="a9"/>
    <w:uiPriority w:val="99"/>
    <w:unhideWhenUsed/>
    <w:rsid w:val="00D8357B"/>
    <w:pPr>
      <w:tabs>
        <w:tab w:val="center" w:pos="4252"/>
        <w:tab w:val="right" w:pos="8504"/>
      </w:tabs>
      <w:snapToGrid w:val="0"/>
    </w:pPr>
  </w:style>
  <w:style w:type="character" w:customStyle="1" w:styleId="a9">
    <w:name w:val="フッター (文字)"/>
    <w:basedOn w:val="a0"/>
    <w:link w:val="a8"/>
    <w:uiPriority w:val="99"/>
    <w:rsid w:val="00D835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琴平町社協</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琴平町社協</dc:creator>
  <cp:keywords/>
  <dc:description/>
  <cp:lastModifiedBy>user002</cp:lastModifiedBy>
  <cp:revision>3</cp:revision>
  <cp:lastPrinted>2012-06-13T09:51:00Z</cp:lastPrinted>
  <dcterms:created xsi:type="dcterms:W3CDTF">2021-09-28T23:16:00Z</dcterms:created>
  <dcterms:modified xsi:type="dcterms:W3CDTF">2021-09-28T23:16:00Z</dcterms:modified>
</cp:coreProperties>
</file>